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444" w:rsidRPr="00D86CFC" w:rsidRDefault="003D3444" w:rsidP="003D3444">
      <w:pPr>
        <w:jc w:val="center"/>
        <w:rPr>
          <w:b/>
          <w:color w:val="FF0000"/>
          <w:sz w:val="28"/>
          <w:szCs w:val="28"/>
        </w:rPr>
      </w:pPr>
      <w:r w:rsidRPr="00D86CFC">
        <w:rPr>
          <w:b/>
          <w:color w:val="FF0000"/>
          <w:sz w:val="28"/>
          <w:szCs w:val="28"/>
        </w:rPr>
        <w:t xml:space="preserve">Алгебра, 7 клас  </w:t>
      </w:r>
    </w:p>
    <w:p w:rsidR="003D3444" w:rsidRPr="00D86CFC" w:rsidRDefault="003D3444" w:rsidP="003D3444">
      <w:pPr>
        <w:jc w:val="center"/>
        <w:rPr>
          <w:b/>
          <w:sz w:val="28"/>
          <w:szCs w:val="28"/>
        </w:rPr>
      </w:pPr>
      <w:r w:rsidRPr="00D86CFC">
        <w:rPr>
          <w:b/>
          <w:sz w:val="28"/>
          <w:szCs w:val="28"/>
        </w:rPr>
        <w:t xml:space="preserve">(2 </w:t>
      </w:r>
      <w:proofErr w:type="spellStart"/>
      <w:r w:rsidRPr="00D86CFC">
        <w:rPr>
          <w:b/>
          <w:sz w:val="28"/>
          <w:szCs w:val="28"/>
        </w:rPr>
        <w:t>год</w:t>
      </w:r>
      <w:proofErr w:type="spellEnd"/>
      <w:r w:rsidRPr="00D86CFC">
        <w:rPr>
          <w:b/>
          <w:sz w:val="28"/>
          <w:szCs w:val="28"/>
        </w:rPr>
        <w:t xml:space="preserve"> на тиждень, І семестр – 32 </w:t>
      </w:r>
      <w:proofErr w:type="spellStart"/>
      <w:r w:rsidRPr="00D86CFC">
        <w:rPr>
          <w:b/>
          <w:sz w:val="28"/>
          <w:szCs w:val="28"/>
        </w:rPr>
        <w:t>год</w:t>
      </w:r>
      <w:proofErr w:type="spellEnd"/>
      <w:r w:rsidRPr="00D86CFC">
        <w:rPr>
          <w:b/>
          <w:sz w:val="28"/>
          <w:szCs w:val="28"/>
        </w:rPr>
        <w:t xml:space="preserve">,  ІІ семестр – 38 </w:t>
      </w:r>
      <w:proofErr w:type="spellStart"/>
      <w:r w:rsidRPr="00D86CFC">
        <w:rPr>
          <w:b/>
          <w:sz w:val="28"/>
          <w:szCs w:val="28"/>
        </w:rPr>
        <w:t>год</w:t>
      </w:r>
      <w:proofErr w:type="spellEnd"/>
      <w:r w:rsidRPr="00D86CFC">
        <w:rPr>
          <w:b/>
          <w:sz w:val="28"/>
          <w:szCs w:val="28"/>
        </w:rPr>
        <w:t>)</w:t>
      </w:r>
    </w:p>
    <w:p w:rsidR="003D3444" w:rsidRPr="00D86CFC" w:rsidRDefault="003D3444" w:rsidP="003D3444">
      <w:pPr>
        <w:jc w:val="center"/>
        <w:rPr>
          <w:b/>
          <w:i/>
          <w:sz w:val="28"/>
          <w:szCs w:val="28"/>
        </w:rPr>
      </w:pPr>
      <w:r w:rsidRPr="00D86CFC">
        <w:rPr>
          <w:b/>
          <w:i/>
          <w:sz w:val="28"/>
          <w:szCs w:val="28"/>
        </w:rPr>
        <w:t xml:space="preserve">Складено до підручника: О.С. </w:t>
      </w:r>
      <w:proofErr w:type="spellStart"/>
      <w:r w:rsidRPr="00D86CFC">
        <w:rPr>
          <w:b/>
          <w:i/>
          <w:sz w:val="28"/>
          <w:szCs w:val="28"/>
        </w:rPr>
        <w:t>Істер</w:t>
      </w:r>
      <w:proofErr w:type="spellEnd"/>
      <w:r w:rsidRPr="00D86CFC">
        <w:rPr>
          <w:b/>
          <w:i/>
          <w:sz w:val="28"/>
          <w:szCs w:val="28"/>
        </w:rPr>
        <w:t xml:space="preserve"> Алгебра: підручник для 7 класу загальноосвітніх навчальних закладів К.: </w:t>
      </w:r>
      <w:proofErr w:type="spellStart"/>
      <w:r w:rsidRPr="00D86CFC">
        <w:rPr>
          <w:b/>
          <w:i/>
          <w:sz w:val="28"/>
          <w:szCs w:val="28"/>
        </w:rPr>
        <w:t>Генеза</w:t>
      </w:r>
      <w:proofErr w:type="spellEnd"/>
      <w:r w:rsidRPr="00D86CFC">
        <w:rPr>
          <w:b/>
          <w:i/>
          <w:sz w:val="28"/>
          <w:szCs w:val="28"/>
        </w:rPr>
        <w:t xml:space="preserve">, 2015 р. згідно з навчальною програмою, що затверджено наказом </w:t>
      </w:r>
    </w:p>
    <w:p w:rsidR="003D3444" w:rsidRPr="00D86CFC" w:rsidRDefault="003D3444" w:rsidP="003D3444">
      <w:pPr>
        <w:jc w:val="center"/>
        <w:rPr>
          <w:b/>
          <w:i/>
          <w:sz w:val="28"/>
          <w:szCs w:val="28"/>
        </w:rPr>
      </w:pPr>
      <w:r w:rsidRPr="00D86CFC">
        <w:rPr>
          <w:b/>
          <w:i/>
          <w:sz w:val="28"/>
          <w:szCs w:val="28"/>
        </w:rPr>
        <w:t>Міністерства освіти і науки України від 07 червня 2017 року № 804.</w:t>
      </w:r>
    </w:p>
    <w:p w:rsidR="003D3444" w:rsidRPr="00D86CFC" w:rsidRDefault="003D3444" w:rsidP="003D3444">
      <w:pPr>
        <w:ind w:left="1036"/>
        <w:jc w:val="both"/>
        <w:outlineLvl w:val="0"/>
        <w:rPr>
          <w:b/>
          <w:sz w:val="28"/>
          <w:szCs w:val="28"/>
        </w:rPr>
      </w:pPr>
    </w:p>
    <w:p w:rsidR="003D3444" w:rsidRPr="00D86CFC" w:rsidRDefault="003D3444" w:rsidP="003D3444">
      <w:pPr>
        <w:rPr>
          <w:b/>
          <w:color w:val="FF0000"/>
          <w:sz w:val="28"/>
          <w:szCs w:val="28"/>
        </w:rPr>
      </w:pPr>
      <w:r w:rsidRPr="00D86CFC">
        <w:rPr>
          <w:b/>
          <w:color w:val="FF0000"/>
          <w:sz w:val="28"/>
          <w:szCs w:val="28"/>
        </w:rPr>
        <w:t xml:space="preserve">                                                          І - Семестр</w:t>
      </w:r>
    </w:p>
    <w:tbl>
      <w:tblPr>
        <w:tblW w:w="10505" w:type="dxa"/>
        <w:tblInd w:w="-1026" w:type="dxa"/>
        <w:tblLook w:val="01E0"/>
      </w:tblPr>
      <w:tblGrid>
        <w:gridCol w:w="574"/>
        <w:gridCol w:w="6511"/>
        <w:gridCol w:w="951"/>
        <w:gridCol w:w="1195"/>
        <w:gridCol w:w="1274"/>
      </w:tblGrid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№</w:t>
            </w:r>
          </w:p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  <w:lang w:val="en-US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з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  <w:lang w:val="en-US"/>
              </w:rPr>
              <w:t>/n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0000FF"/>
                <w:sz w:val="36"/>
                <w:szCs w:val="36"/>
              </w:rPr>
            </w:pPr>
            <w:r w:rsidRPr="00D86CFC">
              <w:rPr>
                <w:rFonts w:ascii="Calibri Light" w:hAnsi="Calibri Light" w:cs="Traditional Arabic"/>
                <w:b/>
                <w:color w:val="0000FF"/>
                <w:sz w:val="36"/>
                <w:szCs w:val="36"/>
              </w:rPr>
              <w:t xml:space="preserve">            </w:t>
            </w:r>
            <w:r w:rsidR="00D86CFC">
              <w:rPr>
                <w:rFonts w:ascii="Calibri Light" w:hAnsi="Calibri Light" w:cs="Traditional Arabic"/>
                <w:b/>
                <w:color w:val="0000FF"/>
                <w:sz w:val="36"/>
                <w:szCs w:val="36"/>
              </w:rPr>
              <w:t xml:space="preserve">           </w:t>
            </w:r>
            <w:r w:rsidRPr="00D86CFC">
              <w:rPr>
                <w:rFonts w:ascii="Calibri Light" w:hAnsi="Calibri Light" w:cs="Traditional Arabic"/>
                <w:b/>
                <w:color w:val="0000FF"/>
                <w:sz w:val="36"/>
                <w:szCs w:val="36"/>
              </w:rPr>
              <w:t>Назви розділів та тем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proofErr w:type="spellStart"/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К-ть</w:t>
            </w:r>
            <w:proofErr w:type="spellEnd"/>
          </w:p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proofErr w:type="spellStart"/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Дата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Примітка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sz w:val="28"/>
                <w:szCs w:val="28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D86CFC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right="57"/>
              <w:rPr>
                <w:color w:val="0070C0"/>
                <w:sz w:val="32"/>
                <w:szCs w:val="32"/>
                <w:lang w:val="uk-UA"/>
              </w:rPr>
            </w:pPr>
            <w:r w:rsidRPr="00D86CFC">
              <w:rPr>
                <w:b/>
                <w:bCs/>
                <w:color w:val="FF0000"/>
                <w:sz w:val="32"/>
                <w:szCs w:val="32"/>
                <w:lang w:val="uk-UA"/>
              </w:rPr>
              <w:t>Тем</w:t>
            </w:r>
            <w:r w:rsidRPr="00D86CFC">
              <w:rPr>
                <w:b/>
                <w:bCs/>
                <w:color w:val="FF0000"/>
                <w:sz w:val="32"/>
                <w:szCs w:val="32"/>
                <w:highlight w:val="yellow"/>
                <w:lang w:val="uk-UA"/>
              </w:rPr>
              <w:t>а 1</w:t>
            </w:r>
            <w:r w:rsidRPr="00D86CFC">
              <w:rPr>
                <w:b/>
                <w:bCs/>
                <w:color w:val="0070C0"/>
                <w:sz w:val="32"/>
                <w:szCs w:val="32"/>
                <w:highlight w:val="yellow"/>
                <w:lang w:val="uk-UA"/>
              </w:rPr>
              <w:t>. Розділ1.§1-18. ЦІЛІ ВИРАЗИ</w:t>
            </w:r>
            <w:r w:rsidRPr="00D86CFC">
              <w:rPr>
                <w:color w:val="0070C0"/>
                <w:sz w:val="32"/>
                <w:szCs w:val="32"/>
                <w:highlight w:val="yellow"/>
                <w:lang w:val="uk-UA"/>
              </w:rPr>
              <w:t xml:space="preserve"> </w:t>
            </w:r>
            <w:r w:rsidRPr="00D86CFC">
              <w:rPr>
                <w:b/>
                <w:color w:val="0070C0"/>
                <w:sz w:val="32"/>
                <w:szCs w:val="32"/>
                <w:lang w:val="uk-UA"/>
              </w:rPr>
              <w:t>.</w:t>
            </w:r>
          </w:p>
          <w:p w:rsidR="003D3444" w:rsidRPr="00D86CFC" w:rsidRDefault="003D3444" w:rsidP="00A26B55">
            <w:pPr>
              <w:tabs>
                <w:tab w:val="left" w:pos="975"/>
              </w:tabs>
              <w:spacing w:after="200" w:line="276" w:lineRule="auto"/>
              <w:rPr>
                <w:rFonts w:ascii="Calibri" w:hAnsi="Calibri"/>
                <w:b/>
                <w:color w:val="0000FF"/>
                <w:sz w:val="28"/>
                <w:szCs w:val="28"/>
              </w:rPr>
            </w:pPr>
            <w:r w:rsidRPr="00D86CFC">
              <w:rPr>
                <w:rStyle w:val="4CenturySchoolbook"/>
                <w:b/>
                <w:i w:val="0"/>
                <w:color w:val="0000FF"/>
                <w:sz w:val="28"/>
                <w:szCs w:val="28"/>
              </w:rPr>
              <w:t xml:space="preserve">        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36год</w:t>
            </w:r>
            <w:r w:rsidRPr="00D86CFC">
              <w:rPr>
                <w:rFonts w:ascii="Calibri Light" w:hAnsi="Calibri Light" w:cs="Traditional Arabic"/>
                <w:sz w:val="28"/>
                <w:szCs w:val="28"/>
              </w:rPr>
              <w:t>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sz w:val="28"/>
                <w:szCs w:val="28"/>
              </w:rPr>
            </w:pP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Вирази зі змінними. Цілі раціональні вирази.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Style w:val="4CenturySchoolbook"/>
                <w:i w:val="0"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Тотожність. Тотожні перетворення виразу.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Style w:val="4CenturySchoolbook"/>
                <w:i w:val="0"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Степінь з натуральним показником.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Style w:val="4CenturySchoolbook"/>
                <w:i w:val="0"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Властивості степеня з натуральним показником.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§4.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та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§1-4.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4470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Одночлен. Стандартний вигляд одночлена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§5.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Множення одночленів. Піднесення одночленів до степеня.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та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§1-6.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Узагальнення і систематизація знань.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§1-6.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b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>Контрольна робота № 1 за темою: «</w:t>
            </w:r>
            <w:r w:rsidRPr="00D86CFC">
              <w:rPr>
                <w:b/>
                <w:bCs/>
                <w:i/>
                <w:iCs/>
                <w:color w:val="FF0000"/>
                <w:sz w:val="28"/>
                <w:szCs w:val="28"/>
              </w:rPr>
              <w:t>Тотожності . Одночлени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§1-6.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Аналіз контрольної роботи. Многочлен. Степінь многочлена. Подібні члени многочлена та їх зведення.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298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та задач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Додавання і віднімання многочленів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§8.</w:t>
            </w:r>
          </w:p>
        </w:tc>
      </w:tr>
      <w:tr w:rsidR="003D3444" w:rsidRPr="00D86CFC" w:rsidTr="00A26B55">
        <w:trPr>
          <w:trHeight w:val="404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та задач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§7-8.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i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Множення одночлена на многочлен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§9.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та задач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§7-9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Розкладання многочленів на </w:t>
            </w:r>
            <w:proofErr w:type="spellStart"/>
            <w:r w:rsidRPr="00D86CFC">
              <w:rPr>
                <w:sz w:val="28"/>
                <w:szCs w:val="28"/>
              </w:rPr>
              <w:t>множники</w:t>
            </w:r>
            <w:r w:rsidRPr="00D86CFC">
              <w:rPr>
                <w:sz w:val="28"/>
                <w:szCs w:val="28"/>
              </w:rPr>
              <w:t>.</w:t>
            </w:r>
            <w:r w:rsidRPr="00D86CFC">
              <w:rPr>
                <w:b/>
                <w:color w:val="00B050"/>
                <w:sz w:val="28"/>
                <w:szCs w:val="28"/>
              </w:rPr>
              <w:t>Самостійна</w:t>
            </w:r>
            <w:proofErr w:type="spellEnd"/>
            <w:r w:rsidRPr="00D86CFC">
              <w:rPr>
                <w:b/>
                <w:color w:val="00B050"/>
                <w:sz w:val="28"/>
                <w:szCs w:val="28"/>
              </w:rPr>
              <w:t xml:space="preserve"> робота.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Множення многочлена на многочлен.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Розв’язування вправ та </w:t>
            </w:r>
            <w:proofErr w:type="spellStart"/>
            <w:r w:rsidRPr="00D86CFC">
              <w:rPr>
                <w:sz w:val="28"/>
                <w:szCs w:val="28"/>
              </w:rPr>
              <w:t>задач</w:t>
            </w:r>
            <w:r w:rsidRPr="00D86CFC">
              <w:rPr>
                <w:sz w:val="28"/>
                <w:szCs w:val="28"/>
              </w:rPr>
              <w:t>.Спосіб</w:t>
            </w:r>
            <w:proofErr w:type="spellEnd"/>
            <w:r w:rsidRPr="00D86CFC">
              <w:rPr>
                <w:sz w:val="28"/>
                <w:szCs w:val="28"/>
              </w:rPr>
              <w:t xml:space="preserve"> групування.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Узагальнення і систематизація знань</w:t>
            </w:r>
            <w:r w:rsidRPr="00D86CFC">
              <w:rPr>
                <w:sz w:val="28"/>
                <w:szCs w:val="28"/>
              </w:rPr>
              <w:t>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§7-12.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21.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b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 xml:space="preserve">Контрольна робота № 2 за темою: «Многочлени. </w:t>
            </w:r>
            <w:r w:rsidRPr="00D86CFC">
              <w:rPr>
                <w:b/>
                <w:bCs/>
                <w:i/>
                <w:color w:val="FF0000"/>
                <w:sz w:val="28"/>
                <w:szCs w:val="28"/>
              </w:rPr>
              <w:t>Розкладання многочленів на множники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§7-12.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2955"/>
              </w:tabs>
              <w:rPr>
                <w:sz w:val="28"/>
                <w:szCs w:val="28"/>
              </w:rPr>
            </w:pPr>
            <w:r w:rsidRPr="00D86CFC">
              <w:rPr>
                <w:b/>
                <w:sz w:val="28"/>
                <w:szCs w:val="28"/>
              </w:rPr>
              <w:t xml:space="preserve">Аналіз контрольної  </w:t>
            </w:r>
            <w:proofErr w:type="spellStart"/>
            <w:r w:rsidRPr="00D86CFC">
              <w:rPr>
                <w:b/>
                <w:sz w:val="28"/>
                <w:szCs w:val="28"/>
              </w:rPr>
              <w:t>роботи</w:t>
            </w:r>
            <w:r w:rsidRPr="00D86CFC">
              <w:rPr>
                <w:sz w:val="28"/>
                <w:szCs w:val="28"/>
              </w:rPr>
              <w:t>.</w:t>
            </w:r>
            <w:r w:rsidRPr="00D86CFC">
              <w:rPr>
                <w:sz w:val="28"/>
                <w:szCs w:val="28"/>
              </w:rPr>
              <w:t>Квадрат</w:t>
            </w:r>
            <w:proofErr w:type="spellEnd"/>
            <w:r w:rsidRPr="00D86CFC">
              <w:rPr>
                <w:sz w:val="28"/>
                <w:szCs w:val="28"/>
              </w:rPr>
              <w:t xml:space="preserve"> суми та квадрат різниці двох виразів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lastRenderedPageBreak/>
              <w:t>23.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§14.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Добуток різниці та суми двох виразів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§15.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Різниця квадратів двох виразів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§13-16.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Сума і різниця кубів двох виразів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spacing w:before="60" w:after="60"/>
              <w:rPr>
                <w:i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§13-17.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29.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spacing w:before="60" w:after="60"/>
              <w:rPr>
                <w:i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Розв’язування задач. </w:t>
            </w:r>
            <w:r w:rsidRPr="00D86CFC">
              <w:rPr>
                <w:b/>
                <w:i/>
                <w:iCs/>
                <w:color w:val="00B050"/>
                <w:sz w:val="28"/>
                <w:szCs w:val="28"/>
              </w:rPr>
              <w:t>Самостійна робота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§13-17.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spacing w:before="60" w:after="60"/>
              <w:rPr>
                <w:i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§13-17.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Застосування різних способів розкладання многочленів на множники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§18.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Застосування різних способів розкладання многочленів на множники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§18.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Застосування різних способів розкладання многочленів на множники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13-18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Застосування різних способів розкладання многочленів на множники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13-18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Узагальнення і систематизація знань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13-18</w:t>
            </w: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36.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b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>Контрольна робота № 3 за темою: «</w:t>
            </w:r>
            <w:r w:rsidRPr="00D86CFC">
              <w:rPr>
                <w:b/>
                <w:bCs/>
                <w:color w:val="FF0000"/>
                <w:sz w:val="28"/>
                <w:szCs w:val="28"/>
              </w:rPr>
              <w:t>Формули скороченого множення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§</w:t>
            </w: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13-18</w:t>
            </w: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rPr>
                <w:b/>
                <w:color w:val="0070C0"/>
                <w:sz w:val="28"/>
                <w:szCs w:val="28"/>
                <w:lang w:val="uk-UA"/>
              </w:rPr>
            </w:pPr>
            <w:r w:rsidRPr="00D86CFC">
              <w:rPr>
                <w:b/>
                <w:bCs/>
                <w:color w:val="0070C0"/>
                <w:sz w:val="28"/>
                <w:szCs w:val="28"/>
                <w:highlight w:val="yellow"/>
                <w:lang w:val="uk-UA"/>
              </w:rPr>
              <w:t xml:space="preserve"> Розділ 2. Тема: ,,</w:t>
            </w:r>
            <w:proofErr w:type="spellStart"/>
            <w:r w:rsidRPr="00D86CFC">
              <w:rPr>
                <w:b/>
                <w:bCs/>
                <w:color w:val="0070C0"/>
                <w:sz w:val="28"/>
                <w:szCs w:val="28"/>
                <w:highlight w:val="yellow"/>
                <w:lang w:val="uk-UA"/>
              </w:rPr>
              <w:t>Функція''</w:t>
            </w:r>
            <w:proofErr w:type="spellEnd"/>
            <w:r w:rsidRPr="00D86CFC">
              <w:rPr>
                <w:b/>
                <w:color w:val="0070C0"/>
                <w:sz w:val="28"/>
                <w:szCs w:val="28"/>
                <w:highlight w:val="yellow"/>
                <w:lang w:val="uk-UA"/>
              </w:rPr>
              <w:t xml:space="preserve"> §</w:t>
            </w:r>
            <w:r w:rsidRPr="00D86CFC">
              <w:rPr>
                <w:b/>
                <w:color w:val="0070C0"/>
                <w:sz w:val="28"/>
                <w:szCs w:val="28"/>
                <w:lang w:val="uk-UA"/>
              </w:rPr>
              <w:t xml:space="preserve"> 19-21..</w:t>
            </w:r>
          </w:p>
          <w:p w:rsidR="003D3444" w:rsidRPr="00D86CFC" w:rsidRDefault="003D3444" w:rsidP="00A26B55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10 год.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b/>
                <w:sz w:val="28"/>
                <w:szCs w:val="28"/>
              </w:rPr>
              <w:t xml:space="preserve">Аналіз контрольної </w:t>
            </w:r>
            <w:proofErr w:type="spellStart"/>
            <w:r w:rsidRPr="00D86CFC">
              <w:rPr>
                <w:b/>
                <w:sz w:val="28"/>
                <w:szCs w:val="28"/>
              </w:rPr>
              <w:t>роботи.</w:t>
            </w:r>
            <w:r w:rsidRPr="00D86CFC">
              <w:rPr>
                <w:sz w:val="28"/>
                <w:szCs w:val="28"/>
              </w:rPr>
              <w:t>Функція</w:t>
            </w:r>
            <w:proofErr w:type="spellEnd"/>
            <w:r w:rsidRPr="00D86CFC">
              <w:rPr>
                <w:sz w:val="28"/>
                <w:szCs w:val="28"/>
              </w:rPr>
              <w:t xml:space="preserve">. Область визначення та область значень функції. Способи </w:t>
            </w:r>
            <w:proofErr w:type="spellStart"/>
            <w:r w:rsidRPr="00D86CFC">
              <w:rPr>
                <w:sz w:val="28"/>
                <w:szCs w:val="28"/>
              </w:rPr>
              <w:t>задання</w:t>
            </w:r>
            <w:proofErr w:type="spellEnd"/>
            <w:r w:rsidRPr="00D86CFC">
              <w:rPr>
                <w:sz w:val="28"/>
                <w:szCs w:val="28"/>
              </w:rPr>
              <w:t xml:space="preserve"> функцій. Функціональна залежність між величинами як математична модель реальних процесів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39.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Графік функції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§19-20.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Лінійна функція, її властивості та графік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§19-21.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§19-21.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§19-21.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Узагальнення і систематизація знань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§19-21.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46.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tabs>
                <w:tab w:val="left" w:pos="2415"/>
              </w:tabs>
              <w:rPr>
                <w:b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>Контрольна робота № 4 за темою: «</w:t>
            </w:r>
            <w:r w:rsidRPr="00D86CFC">
              <w:rPr>
                <w:b/>
                <w:bCs/>
                <w:color w:val="FF0000"/>
                <w:sz w:val="28"/>
                <w:szCs w:val="28"/>
              </w:rPr>
              <w:t>Функції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§19-21.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/>
              <w:jc w:val="center"/>
              <w:rPr>
                <w:color w:val="0070C0"/>
                <w:sz w:val="28"/>
                <w:szCs w:val="28"/>
                <w:lang w:val="uk-UA"/>
              </w:rPr>
            </w:pPr>
            <w:r w:rsidRPr="00D86CFC">
              <w:rPr>
                <w:b/>
                <w:bCs/>
                <w:color w:val="FF0000"/>
                <w:sz w:val="28"/>
                <w:szCs w:val="28"/>
                <w:lang w:val="uk-UA"/>
              </w:rPr>
              <w:t>Розділ 3.Тема:</w:t>
            </w:r>
            <w:r w:rsidRPr="00D86CFC">
              <w:rPr>
                <w:b/>
                <w:bCs/>
                <w:color w:val="0070C0"/>
                <w:sz w:val="28"/>
                <w:szCs w:val="28"/>
                <w:lang w:val="uk-UA"/>
              </w:rPr>
              <w:t>,,ЛІНІЙНІ РІВНЯННЯ ТА ЇХ СИСТЕМИ ''.</w:t>
            </w:r>
          </w:p>
          <w:p w:rsidR="003D3444" w:rsidRPr="00D86CFC" w:rsidRDefault="003D3444" w:rsidP="00A26B55">
            <w:pPr>
              <w:tabs>
                <w:tab w:val="left" w:pos="2415"/>
              </w:tabs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15год.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436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Лінійне рівняння з однією змінною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48.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436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Лінійні рівняння як математичні моделі текстових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lastRenderedPageBreak/>
              <w:t>49.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436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§24.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436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Лінійне рівняння із двома змінними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§25.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tabs>
                <w:tab w:val="left" w:pos="1005"/>
              </w:tabs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Графік лінійного рівняння із двома змінними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§26.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Система рівнянь із двома змінними. Графічний метод розв’язування системи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§27.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систем лінійних рівнянь методом підстановки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§28.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§28.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систем лінійних рівнянь методом додавання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§29.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Розв’язування </w:t>
            </w:r>
            <w:r w:rsidRPr="00D86CFC">
              <w:rPr>
                <w:sz w:val="28"/>
                <w:szCs w:val="28"/>
              </w:rPr>
              <w:t xml:space="preserve"> задач</w:t>
            </w:r>
            <w:r w:rsidRPr="00D86CFC">
              <w:rPr>
                <w:sz w:val="28"/>
                <w:szCs w:val="28"/>
              </w:rPr>
              <w:t xml:space="preserve"> за допомогою системи рівнянь.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Системи лінійних рівнянь як математичні моделі текстових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§27-30.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§22-30.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59.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§22-30.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Узагальнення і систематизація знань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§22-30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61.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b/>
                <w:i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>Контрольна робота № 5 за темою: «</w:t>
            </w:r>
            <w:r w:rsidRPr="00D86CFC">
              <w:rPr>
                <w:b/>
                <w:bCs/>
                <w:i/>
                <w:color w:val="FF0000"/>
                <w:sz w:val="28"/>
                <w:szCs w:val="28"/>
              </w:rPr>
              <w:t>Лінійні рівняння та їх системи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§22-30.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62.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Аналіз контрольної роботи. 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§22-30.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b/>
                <w:color w:val="FF0000"/>
                <w:sz w:val="28"/>
                <w:szCs w:val="28"/>
              </w:rPr>
              <w:t>Тема 4</w:t>
            </w:r>
            <w:r w:rsidRPr="00D86CFC">
              <w:rPr>
                <w:b/>
                <w:color w:val="0070C0"/>
                <w:sz w:val="28"/>
                <w:szCs w:val="28"/>
              </w:rPr>
              <w:t>. ПОВТОРЕННЯ НАВЧАЛЬНОГО МАТЕРІАЛУ З КУРСУ АЛГЕБРИ 7-ГО КЛАСУ 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8год.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63.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Цілі вирази. 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 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64.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 1.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65.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Функції. 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 2.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66.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Лінійні рівняння та їх системи </w:t>
            </w:r>
            <w:proofErr w:type="spellStart"/>
            <w:r w:rsidRPr="00D86CFC">
              <w:rPr>
                <w:sz w:val="28"/>
                <w:szCs w:val="28"/>
              </w:rPr>
              <w:t>.Розв’язування</w:t>
            </w:r>
            <w:proofErr w:type="spellEnd"/>
            <w:r w:rsidRPr="00D86CFC">
              <w:rPr>
                <w:sz w:val="28"/>
                <w:szCs w:val="28"/>
              </w:rPr>
              <w:t xml:space="preserve">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 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67.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>Лінійні рівняння та їх системи. Розв’язування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 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68.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b/>
                <w:color w:val="FF0000"/>
                <w:sz w:val="28"/>
                <w:szCs w:val="28"/>
              </w:rPr>
            </w:pPr>
            <w:r w:rsidRPr="00D86CFC">
              <w:rPr>
                <w:b/>
                <w:color w:val="FF0000"/>
                <w:sz w:val="28"/>
                <w:szCs w:val="28"/>
              </w:rPr>
              <w:t>Підсумкова контрольна робота за рік..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</w:t>
            </w:r>
          </w:p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 xml:space="preserve"> 1-3.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69.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spacing w:before="60" w:after="60"/>
              <w:rPr>
                <w:b/>
                <w:sz w:val="28"/>
                <w:szCs w:val="28"/>
              </w:rPr>
            </w:pPr>
            <w:r w:rsidRPr="00D86CFC">
              <w:rPr>
                <w:sz w:val="28"/>
                <w:szCs w:val="28"/>
              </w:rPr>
              <w:t xml:space="preserve">Аналіз підсумкової </w:t>
            </w:r>
            <w:proofErr w:type="spellStart"/>
            <w:r w:rsidRPr="00D86CFC">
              <w:rPr>
                <w:sz w:val="28"/>
                <w:szCs w:val="28"/>
              </w:rPr>
              <w:t>роботи.Розв’язування</w:t>
            </w:r>
            <w:proofErr w:type="spellEnd"/>
            <w:r w:rsidRPr="00D86CFC">
              <w:rPr>
                <w:sz w:val="28"/>
                <w:szCs w:val="28"/>
              </w:rPr>
              <w:t xml:space="preserve"> вправ і задач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</w:t>
            </w:r>
          </w:p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1-3.</w:t>
            </w:r>
          </w:p>
        </w:tc>
      </w:tr>
      <w:tr w:rsidR="003D3444" w:rsidRPr="00D86CFC" w:rsidTr="00A26B55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70.</w:t>
            </w:r>
          </w:p>
        </w:tc>
        <w:tc>
          <w:tcPr>
            <w:tcW w:w="3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444" w:rsidRPr="00D86CFC" w:rsidRDefault="003D3444" w:rsidP="00A26B55">
            <w:pPr>
              <w:spacing w:before="60" w:after="60"/>
              <w:rPr>
                <w:b/>
                <w:i/>
                <w:color w:val="FF0000"/>
                <w:sz w:val="28"/>
                <w:szCs w:val="28"/>
              </w:rPr>
            </w:pPr>
            <w:r w:rsidRPr="00D86CFC">
              <w:rPr>
                <w:b/>
                <w:i/>
                <w:color w:val="FF0000"/>
                <w:sz w:val="28"/>
                <w:szCs w:val="28"/>
              </w:rPr>
              <w:t>Підсумковий урок.</w:t>
            </w:r>
            <w:r w:rsidRPr="00D86CFC">
              <w:rPr>
                <w:b/>
                <w:i/>
                <w:color w:val="FF0000"/>
                <w:sz w:val="28"/>
                <w:szCs w:val="28"/>
              </w:rPr>
              <w:t>.Річне оцінювання.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color w:val="FF0000"/>
                <w:sz w:val="28"/>
                <w:szCs w:val="28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Розділ</w:t>
            </w:r>
          </w:p>
          <w:p w:rsidR="003D3444" w:rsidRPr="00D86CFC" w:rsidRDefault="003D3444" w:rsidP="00A26B55">
            <w:pPr>
              <w:rPr>
                <w:rFonts w:ascii="Calibri Light" w:hAnsi="Calibri Light" w:cs="Traditional Arabic"/>
                <w:b/>
                <w:sz w:val="28"/>
                <w:szCs w:val="28"/>
              </w:rPr>
            </w:pPr>
            <w:r w:rsidRPr="00D86CFC">
              <w:rPr>
                <w:rFonts w:ascii="Calibri Light" w:hAnsi="Calibri Light" w:cs="Traditional Arabic"/>
                <w:b/>
                <w:sz w:val="28"/>
                <w:szCs w:val="28"/>
              </w:rPr>
              <w:t>1-3.</w:t>
            </w:r>
          </w:p>
        </w:tc>
      </w:tr>
    </w:tbl>
    <w:p w:rsidR="003D3444" w:rsidRPr="00D86CFC" w:rsidRDefault="003D3444" w:rsidP="003D3444">
      <w:pPr>
        <w:rPr>
          <w:b/>
          <w:color w:val="FF0000"/>
          <w:sz w:val="28"/>
          <w:szCs w:val="28"/>
        </w:rPr>
      </w:pPr>
    </w:p>
    <w:p w:rsidR="003D3444" w:rsidRPr="00D86CFC" w:rsidRDefault="003D3444" w:rsidP="003D3444">
      <w:pPr>
        <w:rPr>
          <w:b/>
          <w:sz w:val="28"/>
          <w:szCs w:val="28"/>
        </w:rPr>
      </w:pPr>
    </w:p>
    <w:p w:rsidR="00CC15CC" w:rsidRPr="00D86CFC" w:rsidRDefault="00CC15CC" w:rsidP="003D3444">
      <w:pPr>
        <w:ind w:left="-1134"/>
        <w:rPr>
          <w:sz w:val="28"/>
          <w:szCs w:val="28"/>
        </w:rPr>
      </w:pPr>
    </w:p>
    <w:sectPr w:rsidR="00CC15CC" w:rsidRPr="00D86CFC" w:rsidSect="00CC15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D3444"/>
    <w:rsid w:val="000114BC"/>
    <w:rsid w:val="00033F1B"/>
    <w:rsid w:val="000460E2"/>
    <w:rsid w:val="00055416"/>
    <w:rsid w:val="000654C3"/>
    <w:rsid w:val="000A42A4"/>
    <w:rsid w:val="000F5E7E"/>
    <w:rsid w:val="001142C2"/>
    <w:rsid w:val="00121C34"/>
    <w:rsid w:val="001431F7"/>
    <w:rsid w:val="00157FD0"/>
    <w:rsid w:val="00173B75"/>
    <w:rsid w:val="001D0F51"/>
    <w:rsid w:val="001F723D"/>
    <w:rsid w:val="00212C5E"/>
    <w:rsid w:val="002171C2"/>
    <w:rsid w:val="00241CB5"/>
    <w:rsid w:val="00251C96"/>
    <w:rsid w:val="00251DE5"/>
    <w:rsid w:val="00295BE0"/>
    <w:rsid w:val="00297402"/>
    <w:rsid w:val="002A3CC4"/>
    <w:rsid w:val="002A5AA1"/>
    <w:rsid w:val="002E6D77"/>
    <w:rsid w:val="002F6D69"/>
    <w:rsid w:val="003138EB"/>
    <w:rsid w:val="00315261"/>
    <w:rsid w:val="00357804"/>
    <w:rsid w:val="00391037"/>
    <w:rsid w:val="00397977"/>
    <w:rsid w:val="003B3CE8"/>
    <w:rsid w:val="003D3444"/>
    <w:rsid w:val="004073CE"/>
    <w:rsid w:val="00425B5B"/>
    <w:rsid w:val="00431860"/>
    <w:rsid w:val="00451AB3"/>
    <w:rsid w:val="00487155"/>
    <w:rsid w:val="004E5BE9"/>
    <w:rsid w:val="004F35D3"/>
    <w:rsid w:val="005411B4"/>
    <w:rsid w:val="00555503"/>
    <w:rsid w:val="005615F7"/>
    <w:rsid w:val="00594129"/>
    <w:rsid w:val="005A4752"/>
    <w:rsid w:val="005D0530"/>
    <w:rsid w:val="00606513"/>
    <w:rsid w:val="00613A33"/>
    <w:rsid w:val="00650995"/>
    <w:rsid w:val="006C4D52"/>
    <w:rsid w:val="006D3E56"/>
    <w:rsid w:val="006E3CE6"/>
    <w:rsid w:val="007722D7"/>
    <w:rsid w:val="00794E38"/>
    <w:rsid w:val="007C750F"/>
    <w:rsid w:val="0080042D"/>
    <w:rsid w:val="008133E6"/>
    <w:rsid w:val="00840A97"/>
    <w:rsid w:val="0087430A"/>
    <w:rsid w:val="00880158"/>
    <w:rsid w:val="00894E4A"/>
    <w:rsid w:val="00896EF6"/>
    <w:rsid w:val="008A15A9"/>
    <w:rsid w:val="008E3EB7"/>
    <w:rsid w:val="00924871"/>
    <w:rsid w:val="009273D3"/>
    <w:rsid w:val="009338BB"/>
    <w:rsid w:val="00936AE0"/>
    <w:rsid w:val="00980A09"/>
    <w:rsid w:val="009949D1"/>
    <w:rsid w:val="009B4758"/>
    <w:rsid w:val="009D3474"/>
    <w:rsid w:val="00A025E1"/>
    <w:rsid w:val="00A82C0D"/>
    <w:rsid w:val="00AA613B"/>
    <w:rsid w:val="00AD054E"/>
    <w:rsid w:val="00AD6783"/>
    <w:rsid w:val="00AE024D"/>
    <w:rsid w:val="00AE774A"/>
    <w:rsid w:val="00AE7CFF"/>
    <w:rsid w:val="00B453AA"/>
    <w:rsid w:val="00B843C1"/>
    <w:rsid w:val="00BA2CDC"/>
    <w:rsid w:val="00BB3BCD"/>
    <w:rsid w:val="00C5008B"/>
    <w:rsid w:val="00C75429"/>
    <w:rsid w:val="00C7793C"/>
    <w:rsid w:val="00C91522"/>
    <w:rsid w:val="00C9386D"/>
    <w:rsid w:val="00C95904"/>
    <w:rsid w:val="00C9772A"/>
    <w:rsid w:val="00CA178D"/>
    <w:rsid w:val="00CB17E1"/>
    <w:rsid w:val="00CC15CC"/>
    <w:rsid w:val="00CD6DE2"/>
    <w:rsid w:val="00CF7F1F"/>
    <w:rsid w:val="00D01696"/>
    <w:rsid w:val="00D034F2"/>
    <w:rsid w:val="00D04199"/>
    <w:rsid w:val="00D068F1"/>
    <w:rsid w:val="00D16CE0"/>
    <w:rsid w:val="00D367DA"/>
    <w:rsid w:val="00D828AC"/>
    <w:rsid w:val="00D86CFC"/>
    <w:rsid w:val="00D91CA9"/>
    <w:rsid w:val="00D92B68"/>
    <w:rsid w:val="00DA409B"/>
    <w:rsid w:val="00DB0BC9"/>
    <w:rsid w:val="00DD2858"/>
    <w:rsid w:val="00DD41E4"/>
    <w:rsid w:val="00DE3C81"/>
    <w:rsid w:val="00DF0628"/>
    <w:rsid w:val="00E05934"/>
    <w:rsid w:val="00E169A7"/>
    <w:rsid w:val="00E276C5"/>
    <w:rsid w:val="00E3016C"/>
    <w:rsid w:val="00E3538E"/>
    <w:rsid w:val="00E50103"/>
    <w:rsid w:val="00E50D15"/>
    <w:rsid w:val="00E54DF3"/>
    <w:rsid w:val="00E61256"/>
    <w:rsid w:val="00E66137"/>
    <w:rsid w:val="00E828CC"/>
    <w:rsid w:val="00EB4937"/>
    <w:rsid w:val="00EC55D1"/>
    <w:rsid w:val="00EF1A41"/>
    <w:rsid w:val="00EF2150"/>
    <w:rsid w:val="00F413FA"/>
    <w:rsid w:val="00F558AE"/>
    <w:rsid w:val="00F56CF2"/>
    <w:rsid w:val="00F62D55"/>
    <w:rsid w:val="00F74A64"/>
    <w:rsid w:val="00FC5FED"/>
    <w:rsid w:val="00FD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rsid w:val="003D3444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20" w:lineRule="atLeast"/>
      <w:ind w:left="60"/>
      <w:jc w:val="both"/>
    </w:pPr>
    <w:rPr>
      <w:rFonts w:ascii="Times New Roman" w:eastAsia="Calibri" w:hAnsi="Times New Roman" w:cs="Times New Roman"/>
      <w:sz w:val="20"/>
      <w:szCs w:val="20"/>
      <w:lang w:val="en-US" w:eastAsia="uk-UA"/>
    </w:rPr>
  </w:style>
  <w:style w:type="character" w:customStyle="1" w:styleId="4CenturySchoolbook">
    <w:name w:val="Основной текст (4) + Century Schoolbook"/>
    <w:aliases w:val="8,5 pt,Не курсив,Заголовок №4 + 10,Не полужирный,5 pt1"/>
    <w:basedOn w:val="a0"/>
    <w:rsid w:val="003D3444"/>
    <w:rPr>
      <w:rFonts w:ascii="Century Schoolbook" w:hAnsi="Century Schoolbook" w:cs="Century Schoolbook" w:hint="default"/>
      <w:i/>
      <w:iCs/>
      <w:sz w:val="17"/>
      <w:szCs w:val="1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2018-09-03T17:15:00Z</dcterms:created>
  <dcterms:modified xsi:type="dcterms:W3CDTF">2018-09-03T19:34:00Z</dcterms:modified>
</cp:coreProperties>
</file>